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В Отдел записи актов гражданского состояния </w:t>
      </w:r>
    </w:p>
    <w:p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</w:t>
      </w:r>
    </w:p>
    <w:p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Адрес: __________________________________</w:t>
      </w:r>
    </w:p>
    <w:p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>
      <w:pPr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В Отделение Пенсионного фонда РФ </w:t>
      </w:r>
    </w:p>
    <w:p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</w:t>
      </w:r>
    </w:p>
    <w:p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Адрес: _________________________</w:t>
      </w:r>
      <w:r>
        <w:rPr>
          <w:rFonts w:ascii="Times New Roman" w:hAnsi="Times New Roman"/>
          <w:color w:val="000000"/>
        </w:rPr>
        <w:br w:type="textWrapping"/>
      </w:r>
    </w:p>
    <w:p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От:</w:t>
      </w:r>
      <w:r>
        <w:rPr>
          <w:rFonts w:ascii="Times New Roman" w:hAnsi="Times New Roman"/>
          <w:color w:val="000000"/>
        </w:rPr>
        <w:t xml:space="preserve"> ____________________________</w:t>
      </w:r>
    </w:p>
    <w:p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Паспорт: _______________________</w:t>
      </w:r>
    </w:p>
    <w:p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</w:t>
      </w:r>
    </w:p>
    <w:p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Адрес: _________________________</w:t>
      </w:r>
    </w:p>
    <w:p>
      <w:pPr>
        <w:spacing w:after="0" w:line="240" w:lineRule="auto"/>
        <w:ind w:left="139"/>
        <w:jc w:val="both"/>
        <w:rPr>
          <w:rFonts w:ascii="Times New Roman" w:hAnsi="Times New Roman"/>
          <w:color w:val="000000"/>
        </w:rPr>
      </w:pPr>
    </w:p>
    <w:p>
      <w:pPr>
        <w:spacing w:after="0" w:line="240" w:lineRule="auto"/>
        <w:ind w:left="139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ЗАЯВЛЕНИЕ</w:t>
      </w:r>
    </w:p>
    <w:p>
      <w:pPr>
        <w:spacing w:after="0" w:line="240" w:lineRule="auto"/>
        <w:ind w:left="139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О ЗАПРЕТЕ ПЕРЕДАЧИ ДАННЫХ О РОЖДЕНИИ РЕБЕНКА ИЗ ОТДЕЛА ЗАГС В ОТДЕЛЕНИЕ ПФР,</w:t>
      </w:r>
    </w:p>
    <w:p>
      <w:pPr>
        <w:spacing w:after="0" w:line="240" w:lineRule="auto"/>
        <w:ind w:left="139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О ЗАПРЕТЕ ПРИСВОЕНИЯ </w:t>
      </w:r>
      <w:r>
        <w:rPr>
          <w:rFonts w:ascii="Times New Roman" w:hAnsi="Times New Roman"/>
          <w:b/>
          <w:color w:val="000000"/>
          <w:sz w:val="20"/>
          <w:szCs w:val="20"/>
        </w:rPr>
        <w:t>СНИЛС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В ПФР РЕБЕНКУ,</w:t>
      </w:r>
    </w:p>
    <w:p>
      <w:pPr>
        <w:spacing w:after="0" w:line="240" w:lineRule="auto"/>
        <w:ind w:left="139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ОБ ОТКАЗЕ В ВЫДАЧЕ (УНИЧТОЖЕНИИ)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СТРАХОВОГО СВИДЕТЕЛЬСТВА </w:t>
      </w:r>
      <w:r>
        <w:rPr>
          <w:rFonts w:ascii="Times New Roman" w:hAnsi="Times New Roman"/>
          <w:b/>
          <w:color w:val="000000"/>
          <w:sz w:val="20"/>
          <w:szCs w:val="20"/>
        </w:rPr>
        <w:t>НА РЕБЕНКА</w:t>
      </w:r>
    </w:p>
    <w:p>
      <w:pPr>
        <w:spacing w:after="0" w:line="240" w:lineRule="auto"/>
        <w:ind w:left="139"/>
        <w:jc w:val="both"/>
        <w:rPr>
          <w:rFonts w:ascii="Times New Roman" w:hAnsi="Times New Roman"/>
          <w:color w:val="000000"/>
        </w:rPr>
      </w:pPr>
    </w:p>
    <w:p>
      <w:pPr>
        <w:spacing w:after="0" w:line="240" w:lineRule="auto"/>
        <w:ind w:left="139"/>
        <w:jc w:val="both"/>
        <w:rPr>
          <w:rFonts w:ascii="Times New Roman" w:hAnsi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Согласно п. 1 ст. 64 Семейного кодекса РФ «защита прав и интересов детей возлагается на их родителей. </w:t>
      </w:r>
      <w:bookmarkStart w:id="0" w:name="sub_640102"/>
      <w:r>
        <w:rPr>
          <w:rFonts w:ascii="Times New Roman" w:hAnsi="Times New Roman"/>
          <w:color w:val="000000"/>
        </w:rPr>
        <w:t xml:space="preserve">Родители являются </w:t>
      </w:r>
      <w:r>
        <w:rPr>
          <w:rFonts w:ascii="Times New Roman" w:hAnsi="Times New Roman"/>
          <w:bCs/>
          <w:color w:val="000000"/>
        </w:rPr>
        <w:t>законными представителями</w:t>
      </w:r>
      <w:r>
        <w:rPr>
          <w:rFonts w:ascii="Times New Roman" w:hAnsi="Times New Roman"/>
          <w:color w:val="000000"/>
        </w:rPr>
        <w:t xml:space="preserve">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полномочий».</w:t>
      </w:r>
      <w:r>
        <w:rPr>
          <w:rFonts w:ascii="Times New Roman" w:hAnsi="Times New Roman"/>
          <w:color w:val="000000"/>
        </w:rPr>
        <w:t xml:space="preserve"> </w:t>
      </w:r>
      <w:bookmarkEnd w:id="0"/>
      <w:r>
        <w:rPr>
          <w:rFonts w:ascii="Times New Roman" w:hAnsi="Times New Roman"/>
          <w:color w:val="000000"/>
        </w:rPr>
        <w:t xml:space="preserve">Я, ____________________________, являясь матерью (отцом) ребенка _____________________, выступая в ее (его) интересах, сообщаю следующее. 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1" w:name="sub_5002"/>
      <w:r>
        <w:rPr>
          <w:rFonts w:ascii="Times New Roman" w:hAnsi="Times New Roman"/>
          <w:color w:val="000000"/>
        </w:rPr>
        <w:t xml:space="preserve">Согласно п. </w:t>
      </w:r>
      <w:r>
        <w:rPr>
          <w:rFonts w:ascii="Times New Roman" w:hAnsi="Times New Roman"/>
          <w:color w:val="000000"/>
        </w:rPr>
        <w:t xml:space="preserve">1 </w:t>
      </w:r>
      <w:r>
        <w:rPr>
          <w:rFonts w:ascii="Times New Roman" w:hAnsi="Times New Roman"/>
          <w:color w:val="000000"/>
        </w:rPr>
        <w:t>ст. 1</w:t>
      </w:r>
      <w:r>
        <w:rPr>
          <w:rFonts w:ascii="Times New Roman" w:hAnsi="Times New Roman"/>
          <w:color w:val="000000"/>
        </w:rPr>
        <w:t>3.2</w:t>
      </w:r>
      <w:r>
        <w:rPr>
          <w:rFonts w:ascii="Times New Roman" w:hAnsi="Times New Roman"/>
          <w:color w:val="000000"/>
        </w:rPr>
        <w:t xml:space="preserve"> ФЗ РФ от 15 ноября </w:t>
      </w:r>
      <w:r>
        <w:rPr>
          <w:rFonts w:ascii="Times New Roman" w:hAnsi="Times New Roman"/>
          <w:color w:val="000000"/>
        </w:rPr>
        <w:t>1997 г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№</w:t>
      </w:r>
      <w:r>
        <w:rPr>
          <w:rFonts w:ascii="Times New Roman" w:hAnsi="Times New Roman"/>
          <w:color w:val="000000"/>
        </w:rPr>
        <w:t xml:space="preserve"> 143-ФЗ «Об актах гражданского состояния» «</w:t>
      </w:r>
      <w:r>
        <w:t>Сведения о государственной регистрации рождения,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рождении, содержащиеся в Едином государственном реестре записей актов гражданского состояния, предоставляются</w:t>
      </w:r>
      <w:r>
        <w:t>…</w:t>
      </w:r>
      <w:r>
        <w:t xml:space="preserve"> Пенсионному фонду Российской Федерации, Фонду социального страхования Российской Федерации, территориальным фондам обязательного медицинского страхования</w:t>
      </w:r>
      <w:r>
        <w:rPr>
          <w:rFonts w:ascii="Times New Roman" w:hAnsi="Times New Roman"/>
          <w:color w:val="000000"/>
        </w:rPr>
        <w:t xml:space="preserve">». </w:t>
      </w:r>
    </w:p>
    <w:p>
      <w:pPr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Однако </w:t>
      </w:r>
      <w:bookmarkEnd w:id="1"/>
      <w:r>
        <w:rPr>
          <w:rFonts w:ascii="Times New Roman" w:hAnsi="Times New Roman"/>
          <w:color w:val="000000"/>
        </w:rPr>
        <w:t xml:space="preserve">передача данных о рождении ребенка из органов ЗАГС в ПФР </w:t>
      </w:r>
      <w:r>
        <w:rPr>
          <w:rFonts w:ascii="Times New Roman" w:hAnsi="Times New Roman"/>
          <w:i/>
          <w:color w:val="000000"/>
          <w:u w:val="single"/>
        </w:rPr>
        <w:t>в отсутствие согласия родителей ребенка незаконна</w:t>
      </w:r>
      <w:r>
        <w:rPr>
          <w:rFonts w:ascii="Times New Roman" w:hAnsi="Times New Roman"/>
          <w:color w:val="000000"/>
          <w:u w:val="single"/>
        </w:rPr>
        <w:t>,</w:t>
      </w:r>
      <w:r>
        <w:rPr>
          <w:rFonts w:ascii="Times New Roman" w:hAnsi="Times New Roman"/>
          <w:color w:val="000000"/>
        </w:rPr>
        <w:t xml:space="preserve"> что доказывает анализ законодательства. Любое иное толкование приведенной статьи вступает в противоречие с законами и Конституцией РФ, имеющей «высшую юридическую силу» и «</w:t>
      </w:r>
      <w:r>
        <w:rPr>
          <w:rFonts w:ascii="Times New Roman" w:hAnsi="Times New Roman"/>
          <w:i/>
          <w:color w:val="000000"/>
          <w:u w:val="single"/>
        </w:rPr>
        <w:t>прямое действие</w:t>
      </w:r>
      <w:r>
        <w:rPr>
          <w:rFonts w:ascii="Times New Roman" w:hAnsi="Times New Roman"/>
          <w:color w:val="000000"/>
        </w:rPr>
        <w:t xml:space="preserve"> на всей территории РФ» (ч. 1 ст. 15).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Согласно </w:t>
      </w:r>
      <w:r>
        <w:rPr>
          <w:rFonts w:ascii="Times New Roman" w:hAnsi="Times New Roman"/>
          <w:color w:val="000000"/>
        </w:rPr>
        <w:t xml:space="preserve">ст. 3 ФЗ РФ от 27 июля </w:t>
      </w:r>
      <w:r>
        <w:rPr>
          <w:rFonts w:ascii="Times New Roman" w:hAnsi="Times New Roman"/>
          <w:color w:val="000000"/>
        </w:rPr>
        <w:t>2006 г</w:t>
      </w:r>
      <w:r>
        <w:rPr>
          <w:rFonts w:ascii="Times New Roman" w:hAnsi="Times New Roman"/>
          <w:color w:val="000000"/>
        </w:rPr>
        <w:t>. №</w:t>
      </w:r>
      <w:r>
        <w:rPr>
          <w:rFonts w:ascii="Times New Roman" w:hAnsi="Times New Roman"/>
          <w:color w:val="000000"/>
        </w:rPr>
        <w:t> 152-ФЗ «О персональных данных»</w:t>
      </w:r>
      <w:bookmarkStart w:id="2" w:name="sub_301"/>
      <w:r>
        <w:rPr>
          <w:rFonts w:ascii="Times New Roman" w:hAnsi="Times New Roman"/>
          <w:color w:val="000000"/>
        </w:rPr>
        <w:t xml:space="preserve"> (далее - Закон о ПД) «</w:t>
      </w:r>
      <w:r>
        <w:rPr>
          <w:rFonts w:ascii="Times New Roman" w:hAnsi="Times New Roman"/>
          <w:bCs/>
          <w:color w:val="000000"/>
        </w:rPr>
        <w:t>персональные данные»</w:t>
      </w:r>
      <w:r>
        <w:rPr>
          <w:rFonts w:ascii="Times New Roman" w:hAnsi="Times New Roman"/>
          <w:color w:val="000000"/>
        </w:rPr>
        <w:t xml:space="preserve"> – это «любая информация, относящаяся к прямо или косвенно определенному или определяемому физическому лицу (субъекту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>)»; «</w:t>
      </w:r>
      <w:bookmarkEnd w:id="2"/>
      <w:r>
        <w:rPr>
          <w:rFonts w:ascii="Times New Roman" w:hAnsi="Times New Roman"/>
          <w:bCs/>
          <w:color w:val="000000"/>
        </w:rPr>
        <w:t xml:space="preserve">обработка </w:t>
      </w:r>
      <w:r>
        <w:rPr>
          <w:rFonts w:ascii="Times New Roman" w:hAnsi="Times New Roman"/>
          <w:bCs/>
          <w:color w:val="000000"/>
        </w:rPr>
        <w:t>ПД</w:t>
      </w:r>
      <w:r>
        <w:rPr>
          <w:rFonts w:ascii="Times New Roman" w:hAnsi="Times New Roman"/>
          <w:bCs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- это «любое действие (операция) или совокупность действий (операций), совершаемых с использованием средств автоматизации или без использования таких </w:t>
      </w:r>
      <w:r>
        <w:rPr>
          <w:rFonts w:ascii="Times New Roman" w:hAnsi="Times New Roman"/>
          <w:color w:val="000000"/>
        </w:rPr>
        <w:t>средств с ПД…</w:t>
      </w:r>
      <w:r>
        <w:rPr>
          <w:rFonts w:ascii="Times New Roman" w:hAnsi="Times New Roman"/>
          <w:color w:val="000000"/>
        </w:rPr>
        <w:t>».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Таким образом, информация о рождении ребенка является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 xml:space="preserve">, а их передача из отдела ЗАГС в ПФР – «обработкой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>».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Согласно ч. 2 ст. 5 Закона о ПД «обработка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  <w:u w:val="single"/>
        </w:rPr>
        <w:t>должна ограничиваться</w:t>
      </w:r>
      <w:r>
        <w:rPr>
          <w:rFonts w:ascii="Times New Roman" w:hAnsi="Times New Roman"/>
          <w:color w:val="000000"/>
        </w:rPr>
        <w:t xml:space="preserve"> достижением </w:t>
      </w:r>
      <w:r>
        <w:rPr>
          <w:rFonts w:ascii="Times New Roman" w:hAnsi="Times New Roman"/>
          <w:i/>
          <w:color w:val="000000"/>
          <w:u w:val="single"/>
        </w:rPr>
        <w:t>конкретных,</w:t>
      </w:r>
      <w:r>
        <w:rPr>
          <w:rFonts w:ascii="Times New Roman" w:hAnsi="Times New Roman"/>
          <w:color w:val="000000"/>
        </w:rPr>
        <w:t xml:space="preserve"> заранее определенных и </w:t>
      </w:r>
      <w:r>
        <w:rPr>
          <w:rFonts w:ascii="Times New Roman" w:hAnsi="Times New Roman"/>
          <w:i/>
          <w:color w:val="000000"/>
          <w:u w:val="single"/>
        </w:rPr>
        <w:t>законных целей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i/>
          <w:color w:val="000000"/>
          <w:u w:val="single"/>
        </w:rPr>
        <w:t>Не допускается обработка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  <w:u w:val="single"/>
        </w:rPr>
        <w:t xml:space="preserve">несовместимая с целями сбора </w:t>
      </w:r>
      <w:r>
        <w:rPr>
          <w:rFonts w:ascii="Times New Roman" w:hAnsi="Times New Roman"/>
          <w:i/>
          <w:color w:val="000000"/>
          <w:u w:val="single"/>
        </w:rPr>
        <w:t>ПД</w:t>
      </w:r>
      <w:r>
        <w:rPr>
          <w:rFonts w:ascii="Times New Roman" w:hAnsi="Times New Roman"/>
          <w:color w:val="000000"/>
        </w:rPr>
        <w:t xml:space="preserve">». 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</w:rPr>
        <w:t xml:space="preserve">Во-первых, из законодательства </w:t>
      </w:r>
      <w:r>
        <w:rPr>
          <w:rFonts w:ascii="Times New Roman" w:hAnsi="Times New Roman"/>
          <w:i/>
          <w:color w:val="000000"/>
          <w:u w:val="single"/>
        </w:rPr>
        <w:t>не следует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i/>
          <w:color w:val="000000"/>
          <w:u w:val="single"/>
        </w:rPr>
        <w:t>с какой целью</w:t>
      </w:r>
      <w:r>
        <w:rPr>
          <w:rFonts w:ascii="Times New Roman" w:hAnsi="Times New Roman"/>
          <w:color w:val="000000"/>
        </w:rPr>
        <w:t xml:space="preserve"> осуществляется передача данных о рождении ребенка из органов ЗАГС в ПФР. Во-вторых, если речь идет о </w:t>
      </w:r>
      <w:r>
        <w:rPr>
          <w:rFonts w:ascii="Times New Roman" w:hAnsi="Times New Roman"/>
          <w:i/>
          <w:color w:val="000000"/>
        </w:rPr>
        <w:t>желании</w:t>
      </w:r>
      <w:r>
        <w:rPr>
          <w:rFonts w:ascii="Times New Roman" w:hAnsi="Times New Roman"/>
          <w:color w:val="000000"/>
        </w:rPr>
        <w:t xml:space="preserve"> использовать данные для постановки ребенка на персонифицированный учет ПФР (для присвоения СНИЛС) без согласия родителей ребенка, то </w:t>
      </w:r>
      <w:r>
        <w:rPr>
          <w:rFonts w:ascii="Times New Roman" w:hAnsi="Times New Roman"/>
          <w:i/>
          <w:color w:val="000000"/>
        </w:rPr>
        <w:t>это противоречит законодательству</w:t>
      </w:r>
      <w:r>
        <w:rPr>
          <w:rFonts w:ascii="Times New Roman" w:hAnsi="Times New Roman"/>
          <w:color w:val="000000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Новорожденный не работает, трудового стажа и выплат страховых взносов в ПФР у него не может быть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Передача данных о рождении ребенка из отдела ЗАГС в ПФР, постановка ребенка на учет в ПФР без согласия родителей не имеет правовых оснований, поскольку </w:t>
      </w:r>
      <w:r>
        <w:rPr>
          <w:rFonts w:ascii="Times New Roman" w:hAnsi="Times New Roman"/>
          <w:color w:val="000000"/>
        </w:rPr>
        <w:t xml:space="preserve">указанные ПД </w:t>
      </w:r>
      <w:r>
        <w:rPr>
          <w:rFonts w:ascii="Times New Roman" w:hAnsi="Times New Roman"/>
          <w:i/>
          <w:color w:val="000000"/>
          <w:u w:val="single"/>
        </w:rPr>
        <w:t>не</w:t>
      </w:r>
      <w:r>
        <w:rPr>
          <w:rFonts w:ascii="Times New Roman" w:hAnsi="Times New Roman"/>
          <w:i/>
          <w:color w:val="000000"/>
        </w:rPr>
        <w:t xml:space="preserve"> требуются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для достижения операторами обработки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 xml:space="preserve"> (ЗАГС, ПФР) </w:t>
      </w:r>
      <w:r>
        <w:rPr>
          <w:rFonts w:ascii="Times New Roman" w:hAnsi="Times New Roman"/>
          <w:i/>
          <w:color w:val="000000"/>
        </w:rPr>
        <w:t>законных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>целей</w:t>
      </w:r>
      <w:r>
        <w:rPr>
          <w:rFonts w:ascii="Times New Roman" w:hAnsi="Times New Roman"/>
          <w:color w:val="000000"/>
        </w:rPr>
        <w:t xml:space="preserve"> обработки</w:t>
      </w:r>
      <w:r>
        <w:rPr>
          <w:rFonts w:ascii="Times New Roman" w:hAnsi="Times New Roman"/>
          <w:color w:val="000000"/>
        </w:rPr>
        <w:t>.</w:t>
      </w:r>
    </w:p>
    <w:p>
      <w:pPr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 учетом </w:t>
      </w:r>
      <w:r>
        <w:rPr>
          <w:rFonts w:ascii="Times New Roman" w:hAnsi="Times New Roman"/>
          <w:color w:val="000000"/>
        </w:rPr>
        <w:t>изложенного</w:t>
      </w:r>
      <w:r>
        <w:rPr>
          <w:rFonts w:ascii="Times New Roman" w:hAnsi="Times New Roman"/>
          <w:color w:val="000000"/>
        </w:rPr>
        <w:t xml:space="preserve"> не имеется оснований также для выдачи свидетельства о СНИЛС ребенку. К тому же </w:t>
      </w:r>
      <w:r>
        <w:rPr>
          <w:rFonts w:ascii="Times New Roman" w:hAnsi="Times New Roman"/>
          <w:color w:val="000000"/>
        </w:rPr>
        <w:t>данное</w:t>
      </w:r>
      <w:r>
        <w:rPr>
          <w:rFonts w:ascii="Times New Roman" w:hAnsi="Times New Roman"/>
          <w:color w:val="000000"/>
        </w:rPr>
        <w:t xml:space="preserve"> свидетельство содержит указание на право его замены при смене пола, что явл</w:t>
      </w:r>
      <w:r>
        <w:rPr>
          <w:rFonts w:ascii="Times New Roman" w:hAnsi="Times New Roman"/>
          <w:color w:val="000000"/>
        </w:rPr>
        <w:t>яется</w:t>
      </w:r>
      <w:r>
        <w:rPr>
          <w:rFonts w:ascii="Times New Roman" w:hAnsi="Times New Roman"/>
          <w:color w:val="000000"/>
        </w:rPr>
        <w:t xml:space="preserve"> пропагандой нетрадиционных половых отношений среди детей, запрещенной законом (ст. 6.21 КоАП</w:t>
      </w:r>
      <w:r>
        <w:rPr>
          <w:rFonts w:ascii="Times New Roman" w:hAnsi="Times New Roman"/>
          <w:color w:val="000000"/>
        </w:rPr>
        <w:t xml:space="preserve"> РФ</w:t>
      </w:r>
      <w:r>
        <w:rPr>
          <w:rFonts w:ascii="Times New Roman" w:hAnsi="Times New Roman"/>
          <w:color w:val="000000"/>
        </w:rPr>
        <w:t>).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pStyle w:val="Прижатыйвлево"/>
        <w:jc w:val="both"/>
        <w:rPr>
          <w:rFonts w:ascii="Times New Roman" w:cs="Times New Roman" w:hAnsi="Times New Roman"/>
          <w:color w:val="000000"/>
          <w:sz w:val="22"/>
          <w:szCs w:val="22"/>
          <w:lang w:eastAsia="ru-RU"/>
        </w:rPr>
      </w:pPr>
      <w:bookmarkStart w:id="3" w:name="sub_6012"/>
      <w:r>
        <w:rPr>
          <w:rFonts w:ascii="Times New Roman" w:cs="Times New Roman" w:hAnsi="Times New Roman"/>
          <w:color w:val="000000"/>
          <w:sz w:val="22"/>
          <w:szCs w:val="22"/>
        </w:rPr>
        <w:t xml:space="preserve">2. </w:t>
      </w:r>
      <w:r>
        <w:rPr>
          <w:rFonts w:ascii="Times New Roman" w:cs="Times New Roman" w:hAnsi="Times New Roman"/>
          <w:color w:val="000000"/>
          <w:sz w:val="22"/>
          <w:szCs w:val="22"/>
        </w:rPr>
        <w:t>И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звестны </w:t>
      </w:r>
      <w:r>
        <w:rPr>
          <w:rFonts w:ascii="Times New Roman" w:cs="Times New Roman" w:hAnsi="Times New Roman"/>
          <w:i/>
          <w:color w:val="000000"/>
          <w:sz w:val="22"/>
          <w:szCs w:val="22"/>
          <w:u w:val="single"/>
        </w:rPr>
        <w:t xml:space="preserve">скрытые </w:t>
      </w:r>
      <w:r>
        <w:rPr>
          <w:rFonts w:ascii="Times New Roman" w:cs="Times New Roman" w:hAnsi="Times New Roman"/>
          <w:i/>
          <w:color w:val="000000"/>
          <w:sz w:val="22"/>
          <w:szCs w:val="22"/>
        </w:rPr>
        <w:t>(т.е. незаконные)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цели указанной передачи данных, а именно - попытки принудительной реализации проекта </w:t>
      </w:r>
      <w:r>
        <w:rPr>
          <w:rStyle w:val="Strong"/>
          <w:rFonts w:ascii="Times New Roman" w:hAnsi="Times New Roman"/>
          <w:b w:val="off"/>
          <w:i/>
          <w:color w:val="000000"/>
          <w:sz w:val="22"/>
          <w:szCs w:val="22"/>
        </w:rPr>
        <w:t>универсальной электронной карты (УЭК), на которую будет сведена вся информация о человеке в рамках системы, внедряющей вместо имени номер каждому человеку, для чего и создан СНИЛС</w:t>
      </w:r>
      <w:r>
        <w:rPr>
          <w:rStyle w:val="Strong"/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Style w:val="Strong"/>
          <w:rFonts w:ascii="Times New Roman" w:hAnsi="Times New Roman"/>
          <w:b w:val="off"/>
          <w:color w:val="000000"/>
          <w:sz w:val="22"/>
          <w:szCs w:val="22"/>
        </w:rPr>
        <w:t>(ст. 22</w:t>
      </w:r>
      <w:r>
        <w:rPr>
          <w:rStyle w:val="Strong"/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bCs/>
          <w:color w:val="000000"/>
          <w:sz w:val="22"/>
          <w:szCs w:val="22"/>
          <w:lang w:eastAsia="ru-RU"/>
        </w:rPr>
        <w:t xml:space="preserve">ФЗ РФ 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от 27 июля </w:t>
      </w:r>
      <w:r>
        <w:rPr>
          <w:rFonts w:ascii="Times New Roman" w:cs="Times New Roman" w:hAnsi="Times New Roman"/>
          <w:color w:val="000000"/>
          <w:sz w:val="22"/>
          <w:szCs w:val="22"/>
        </w:rPr>
        <w:t>2010 г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. </w:t>
      </w:r>
      <w:r>
        <w:rPr>
          <w:rFonts w:ascii="Times New Roman" w:cs="Times New Roman" w:hAnsi="Times New Roman"/>
          <w:color w:val="000000"/>
          <w:sz w:val="22"/>
          <w:szCs w:val="22"/>
        </w:rPr>
        <w:t>№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 210-ФЗ </w:t>
      </w:r>
      <w:r>
        <w:rPr>
          <w:rFonts w:ascii="Times New Roman" w:cs="Times New Roman" w:hAnsi="Times New Roman"/>
          <w:color w:val="000000"/>
          <w:sz w:val="22"/>
          <w:szCs w:val="22"/>
        </w:rPr>
        <w:t>«</w:t>
      </w:r>
      <w:r>
        <w:rPr>
          <w:rFonts w:ascii="Times New Roman" w:cs="Times New Roman" w:hAnsi="Times New Roman"/>
          <w:color w:val="000000"/>
          <w:sz w:val="22"/>
          <w:szCs w:val="22"/>
        </w:rPr>
        <w:t>Об организации предоставления государственных и муниципальных услуг</w:t>
      </w:r>
      <w:r>
        <w:rPr>
          <w:rFonts w:ascii="Times New Roman" w:cs="Times New Roman" w:hAnsi="Times New Roman"/>
          <w:color w:val="000000"/>
          <w:sz w:val="22"/>
          <w:szCs w:val="22"/>
        </w:rPr>
        <w:t>»)</w:t>
      </w:r>
      <w:r>
        <w:rPr>
          <w:rStyle w:val="Strong"/>
          <w:rFonts w:ascii="Times New Roman" w:hAnsi="Times New Roman"/>
          <w:color w:val="000000"/>
          <w:sz w:val="22"/>
          <w:szCs w:val="22"/>
        </w:rPr>
        <w:t xml:space="preserve">. </w:t>
      </w:r>
      <w:r>
        <w:rPr>
          <w:rFonts w:ascii="Times New Roman" w:cs="Times New Roman" w:hAnsi="Times New Roman"/>
          <w:color w:val="000000"/>
          <w:sz w:val="22"/>
          <w:szCs w:val="22"/>
        </w:rPr>
        <w:t>К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ак сказано  в Концепции информатизации системы обязательного медицинского страхования на 2008-2010 годы «Пенсионный фонд РФ будет выступать в качестве единого </w:t>
      </w:r>
      <w:r>
        <w:rPr>
          <w:rFonts w:ascii="Times New Roman" w:cs="Times New Roman" w:hAnsi="Times New Roman"/>
          <w:i/>
          <w:color w:val="000000"/>
          <w:sz w:val="22"/>
          <w:szCs w:val="22"/>
          <w:u w:val="single"/>
        </w:rPr>
        <w:t>эмитента сквозных уникальных идентификаторов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z w:val="22"/>
          <w:szCs w:val="22"/>
          <w:u w:val="single"/>
        </w:rPr>
        <w:t>(СНИЛС</w:t>
      </w:r>
      <w:r>
        <w:rPr>
          <w:rFonts w:ascii="Times New Roman" w:cs="Times New Roman" w:hAnsi="Times New Roman"/>
          <w:i/>
          <w:color w:val="000000"/>
          <w:sz w:val="22"/>
          <w:szCs w:val="22"/>
          <w:u w:val="single"/>
        </w:rPr>
        <w:t xml:space="preserve">), пожизненно присваиваемых </w:t>
      </w:r>
      <w:r>
        <w:rPr>
          <w:rFonts w:ascii="Times New Roman" w:cs="Times New Roman" w:hAnsi="Times New Roman"/>
          <w:b/>
          <w:i/>
          <w:color w:val="000000"/>
          <w:sz w:val="22"/>
          <w:szCs w:val="22"/>
          <w:u w:val="single"/>
        </w:rPr>
        <w:t>гражданам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», а не «карточкам» или «счетам». Этот же идентификатор («номер человека») предусмотрен для формирования единого регистра физических лиц по </w:t>
      </w:r>
      <w:r>
        <w:rPr>
          <w:rFonts w:ascii="Times New Roman" w:cs="Times New Roman" w:hAnsi="Times New Roman"/>
          <w:sz w:val="22"/>
          <w:szCs w:val="22"/>
        </w:rPr>
        <w:t xml:space="preserve">Постановлению Правительства РФ от 28 ноября </w:t>
      </w:r>
      <w:r>
        <w:rPr>
          <w:rFonts w:ascii="Times New Roman" w:cs="Times New Roman" w:hAnsi="Times New Roman"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2011 г</w:t>
      </w:r>
      <w:r>
        <w:rPr>
          <w:rFonts w:ascii="Times New Roman" w:cs="Times New Roman" w:hAnsi="Times New Roman"/>
          <w:sz w:val="22"/>
          <w:szCs w:val="22"/>
        </w:rPr>
        <w:t>. N </w:t>
      </w:r>
      <w:r>
        <w:rPr>
          <w:rFonts w:ascii="Times New Roman" w:cs="Times New Roman" w:hAnsi="Times New Roman"/>
          <w:sz w:val="22"/>
          <w:szCs w:val="22"/>
        </w:rPr>
        <w:t>977.</w:t>
      </w:r>
      <w:r>
        <w:rPr>
          <w:rFonts w:ascii="Times New Roman" w:cs="Times New Roman" w:hAnsi="Times New Roman"/>
          <w:b/>
          <w:sz w:val="22"/>
          <w:szCs w:val="22"/>
        </w:rPr>
        <w:t xml:space="preserve"> </w:t>
      </w:r>
      <w:r>
        <w:rPr>
          <w:rFonts w:ascii="Times New Roman" w:cs="Times New Roman" w:hAnsi="Times New Roman"/>
          <w:sz w:val="22"/>
          <w:szCs w:val="22"/>
        </w:rPr>
        <w:t>О</w:t>
      </w:r>
      <w:r>
        <w:rPr>
          <w:rStyle w:val="Strong"/>
          <w:rFonts w:ascii="Times New Roman" w:hAnsi="Times New Roman"/>
          <w:b w:val="off"/>
          <w:color w:val="000000"/>
          <w:sz w:val="22"/>
          <w:szCs w:val="22"/>
        </w:rPr>
        <w:t>днако по Закону № 210-ФЗ получение</w:t>
      </w:r>
      <w:r>
        <w:rPr>
          <w:rStyle w:val="Strong"/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bCs/>
          <w:color w:val="000000"/>
          <w:sz w:val="22"/>
          <w:szCs w:val="22"/>
          <w:lang w:eastAsia="ru-RU"/>
        </w:rPr>
        <w:t>УЭК - добровольно (ст. 26 Закона</w:t>
      </w:r>
      <w:r>
        <w:rPr>
          <w:rFonts w:ascii="Times New Roman" w:cs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cs="Times New Roman" w:hAnsi="Times New Roman"/>
          <w:color w:val="000000"/>
          <w:sz w:val="22"/>
          <w:szCs w:val="22"/>
        </w:rPr>
        <w:t>№</w:t>
      </w:r>
      <w:r>
        <w:rPr>
          <w:rFonts w:ascii="Times New Roman" w:cs="Times New Roman" w:hAnsi="Times New Roman"/>
          <w:color w:val="000000"/>
          <w:sz w:val="22"/>
          <w:szCs w:val="22"/>
        </w:rPr>
        <w:t> 210-ФЗ). П</w:t>
      </w:r>
      <w:r>
        <w:rPr>
          <w:rFonts w:ascii="Times New Roman" w:cs="Times New Roman" w:hAnsi="Times New Roman"/>
          <w:bCs/>
          <w:color w:val="000000"/>
          <w:sz w:val="22"/>
          <w:szCs w:val="22"/>
          <w:lang w:eastAsia="ru-RU"/>
        </w:rPr>
        <w:t xml:space="preserve">оэтому передача информации о рождении ребенка из органов ЗАГС в ПФР </w:t>
      </w:r>
      <w:r>
        <w:rPr>
          <w:rFonts w:ascii="Times New Roman" w:cs="Times New Roman" w:hAnsi="Times New Roman"/>
          <w:bCs/>
          <w:i/>
          <w:color w:val="000000"/>
          <w:sz w:val="22"/>
          <w:szCs w:val="22"/>
          <w:lang w:eastAsia="ru-RU"/>
        </w:rPr>
        <w:t>для целей реализации системы УЭК</w:t>
      </w:r>
      <w:r>
        <w:rPr>
          <w:rFonts w:ascii="Times New Roman" w:cs="Times New Roman" w:hAnsi="Times New Roman"/>
          <w:bCs/>
          <w:color w:val="000000"/>
          <w:sz w:val="22"/>
          <w:szCs w:val="22"/>
          <w:lang w:eastAsia="ru-RU"/>
        </w:rPr>
        <w:t xml:space="preserve"> в отсутствие согласия родителей также </w:t>
      </w:r>
      <w:r>
        <w:rPr>
          <w:rFonts w:ascii="Times New Roman" w:cs="Times New Roman" w:hAnsi="Times New Roman"/>
          <w:bCs/>
          <w:color w:val="000000"/>
          <w:sz w:val="22"/>
          <w:szCs w:val="22"/>
          <w:lang w:eastAsia="ru-RU"/>
        </w:rPr>
        <w:t>неправомерна</w:t>
      </w:r>
      <w:r>
        <w:rPr>
          <w:rFonts w:ascii="Times New Roman" w:cs="Times New Roman" w:hAnsi="Times New Roman"/>
          <w:bCs/>
          <w:color w:val="000000"/>
          <w:sz w:val="22"/>
          <w:szCs w:val="22"/>
          <w:lang w:eastAsia="ru-RU"/>
        </w:rPr>
        <w:t xml:space="preserve">. </w:t>
      </w:r>
      <w:r>
        <w:rPr>
          <w:rFonts w:ascii="Times New Roman" w:cs="Times New Roman" w:hAnsi="Times New Roman"/>
          <w:color w:val="000000"/>
          <w:sz w:val="22"/>
          <w:szCs w:val="22"/>
          <w:lang w:eastAsia="ru-RU"/>
        </w:rPr>
        <w:t xml:space="preserve"> </w:t>
      </w:r>
    </w:p>
    <w:p>
      <w:pPr>
        <w:spacing w:after="0" w:line="240" w:lineRule="auto"/>
        <w:rPr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eastAsia="ru-RU"/>
        </w:rPr>
        <w:t>Согласно п. 1 ст. 19 Гражданского кодекса РФ «</w:t>
      </w:r>
      <w:r>
        <w:rPr>
          <w:rFonts w:ascii="Times New Roman" w:hAnsi="Times New Roman"/>
          <w:i/>
          <w:color w:val="000000"/>
        </w:rPr>
        <w:t xml:space="preserve">Гражданин приобретает и осуществляет права и обязанности </w:t>
      </w:r>
      <w:r>
        <w:rPr>
          <w:rFonts w:ascii="Times New Roman" w:hAnsi="Times New Roman"/>
          <w:i/>
          <w:color w:val="000000"/>
          <w:u w:val="single"/>
        </w:rPr>
        <w:t>под своим именем</w:t>
      </w:r>
      <w:r>
        <w:rPr>
          <w:rFonts w:ascii="Times New Roman" w:hAnsi="Times New Roman"/>
          <w:color w:val="000000"/>
        </w:rPr>
        <w:t xml:space="preserve">, включающим фамилию и собственно имя, а также отчество». ФЗ РФ от 15 ноября </w:t>
      </w:r>
      <w:r>
        <w:rPr>
          <w:rFonts w:ascii="Times New Roman" w:hAnsi="Times New Roman"/>
          <w:color w:val="000000"/>
        </w:rPr>
        <w:t>1997 г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№</w:t>
      </w:r>
      <w:r>
        <w:rPr>
          <w:rFonts w:ascii="Times New Roman" w:hAnsi="Times New Roman"/>
          <w:color w:val="000000"/>
        </w:rPr>
        <w:t xml:space="preserve"> 143-ФЗ «Об актах гражданского состояния» предусматривает единственный документ, выдаваемый ребенку в качестве доказательства регистрации факта рождения – </w:t>
      </w:r>
      <w:r>
        <w:rPr>
          <w:rFonts w:ascii="Times New Roman" w:hAnsi="Times New Roman"/>
          <w:i/>
          <w:color w:val="000000"/>
          <w:u w:val="single"/>
        </w:rPr>
        <w:t>свидетельство о рождении</w:t>
      </w:r>
      <w:r>
        <w:rPr>
          <w:rFonts w:ascii="Times New Roman" w:hAnsi="Times New Roman"/>
          <w:color w:val="000000"/>
        </w:rPr>
        <w:t xml:space="preserve"> (ст. 23).</w:t>
      </w:r>
      <w:r>
        <w:rPr>
          <w:rFonts w:ascii="Times New Roman" w:hAnsi="Times New Roman"/>
          <w:color w:val="000000"/>
        </w:rPr>
        <w:t xml:space="preserve"> Поэтому</w:t>
      </w:r>
      <w:r>
        <w:rPr>
          <w:rFonts w:ascii="Times New Roman" w:hAnsi="Times New Roman"/>
          <w:color w:val="000000"/>
        </w:rPr>
        <w:t xml:space="preserve"> выдача ребенку СНИЛС якобы для реализации прав является незаконной операцией. 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eastAsia="ru-RU"/>
        </w:rPr>
        <w:t xml:space="preserve">Кроме того, отказ в исполнении государственных функций (медицинская помощь, образование и др.) в отношении ребенка, на которого не оформлен СНИЛС, противоречит </w:t>
      </w:r>
      <w:r>
        <w:rPr>
          <w:rFonts w:ascii="Times New Roman" w:hAnsi="Times New Roman"/>
          <w:i/>
          <w:color w:val="000000"/>
          <w:lang w:eastAsia="ru-RU"/>
        </w:rPr>
        <w:t>Конституции РФ</w:t>
      </w:r>
      <w:r>
        <w:rPr>
          <w:rFonts w:ascii="Times New Roman" w:hAnsi="Times New Roman"/>
          <w:color w:val="000000"/>
          <w:lang w:eastAsia="ru-RU"/>
        </w:rPr>
        <w:t xml:space="preserve">. </w:t>
      </w:r>
      <w:r>
        <w:rPr>
          <w:rFonts w:ascii="Times New Roman" w:hAnsi="Times New Roman"/>
          <w:color w:val="000000"/>
        </w:rPr>
        <w:t xml:space="preserve">В соответствии с ч. 2 ст. 17 </w:t>
      </w:r>
      <w:bookmarkStart w:id="4" w:name="sub_1702"/>
      <w:r>
        <w:rPr>
          <w:rFonts w:ascii="Times New Roman" w:hAnsi="Times New Roman"/>
          <w:color w:val="000000"/>
        </w:rPr>
        <w:t xml:space="preserve">«Основные права и свободы человека неотчуждаемы и принадлежат </w:t>
      </w:r>
      <w:r>
        <w:rPr>
          <w:rFonts w:ascii="Times New Roman" w:hAnsi="Times New Roman"/>
          <w:i/>
          <w:color w:val="000000"/>
        </w:rPr>
        <w:t>каждому от рождения</w:t>
      </w:r>
      <w:r>
        <w:rPr>
          <w:rFonts w:ascii="Times New Roman" w:hAnsi="Times New Roman"/>
          <w:color w:val="000000"/>
        </w:rPr>
        <w:t xml:space="preserve">». </w:t>
      </w:r>
      <w:r>
        <w:rPr>
          <w:rFonts w:ascii="Times New Roman" w:hAnsi="Times New Roman"/>
          <w:color w:val="000000"/>
        </w:rPr>
        <w:t>П</w:t>
      </w:r>
      <w:r>
        <w:rPr>
          <w:rFonts w:ascii="Times New Roman" w:hAnsi="Times New Roman"/>
          <w:color w:val="000000"/>
        </w:rPr>
        <w:t xml:space="preserve">о ст. </w:t>
      </w:r>
      <w:bookmarkEnd w:id="4"/>
      <w:r>
        <w:rPr>
          <w:rFonts w:ascii="Times New Roman" w:hAnsi="Times New Roman"/>
          <w:color w:val="000000"/>
        </w:rPr>
        <w:t xml:space="preserve"> 18</w:t>
      </w:r>
      <w:r>
        <w:rPr>
          <w:rFonts w:ascii="Times New Roman" w:hAnsi="Times New Roman"/>
          <w:color w:val="000000"/>
        </w:rPr>
        <w:t xml:space="preserve">  Конституции</w:t>
      </w:r>
      <w:r>
        <w:rPr>
          <w:rFonts w:ascii="Times New Roman" w:hAnsi="Times New Roman"/>
          <w:color w:val="000000"/>
        </w:rPr>
        <w:t xml:space="preserve"> «</w:t>
      </w:r>
      <w:r>
        <w:rPr>
          <w:rFonts w:ascii="Times New Roman" w:hAnsi="Times New Roman"/>
          <w:i/>
          <w:color w:val="000000"/>
          <w:u w:val="single"/>
        </w:rPr>
        <w:t>Права и свободы человека и гражданина являются непосредственно действующими. Они определяют смысл</w:t>
      </w:r>
      <w:r>
        <w:rPr>
          <w:rFonts w:ascii="Times New Roman" w:hAnsi="Times New Roman"/>
          <w:color w:val="000000"/>
        </w:rPr>
        <w:t xml:space="preserve">, содержание и </w:t>
      </w:r>
      <w:r>
        <w:rPr>
          <w:rFonts w:ascii="Times New Roman" w:hAnsi="Times New Roman"/>
          <w:i/>
          <w:color w:val="000000"/>
          <w:u w:val="single"/>
        </w:rPr>
        <w:t>применение законов</w:t>
      </w:r>
      <w:r>
        <w:rPr>
          <w:rFonts w:ascii="Times New Roman" w:hAnsi="Times New Roman"/>
          <w:color w:val="000000"/>
        </w:rPr>
        <w:t>, деятельность законодательной и исполнительной власти…». По ч. 1 ст. 39 «</w:t>
      </w:r>
      <w:r>
        <w:rPr>
          <w:rFonts w:ascii="Times New Roman" w:hAnsi="Times New Roman"/>
          <w:i/>
          <w:color w:val="000000"/>
          <w:u w:val="single"/>
        </w:rPr>
        <w:t>Каждому гарантируется</w:t>
      </w:r>
      <w:r>
        <w:rPr>
          <w:rFonts w:ascii="Times New Roman" w:hAnsi="Times New Roman"/>
          <w:color w:val="000000"/>
        </w:rPr>
        <w:t xml:space="preserve"> социальное обеспечение по возрасту, в случае болезни, инвалидности, потери кормильца, для воспитания детей …». По ст. 41 «</w:t>
      </w:r>
      <w:r>
        <w:rPr>
          <w:rFonts w:ascii="Times New Roman" w:hAnsi="Times New Roman"/>
          <w:i/>
          <w:color w:val="000000"/>
          <w:u w:val="single"/>
        </w:rPr>
        <w:t>Каждый</w:t>
      </w:r>
      <w:r>
        <w:rPr>
          <w:rFonts w:ascii="Times New Roman" w:hAnsi="Times New Roman"/>
          <w:color w:val="000000"/>
        </w:rPr>
        <w:t xml:space="preserve"> имеет право на охрану здоровья и медицинскую помощь». По ч. 1 ст.  43 «</w:t>
      </w:r>
      <w:bookmarkStart w:id="5" w:name="sub_4301"/>
      <w:r>
        <w:rPr>
          <w:rFonts w:ascii="Times New Roman" w:hAnsi="Times New Roman"/>
          <w:i/>
          <w:color w:val="000000"/>
          <w:u w:val="single"/>
        </w:rPr>
        <w:t>Каждый</w:t>
      </w:r>
      <w:r>
        <w:rPr>
          <w:rFonts w:ascii="Times New Roman" w:hAnsi="Times New Roman"/>
          <w:color w:val="000000"/>
        </w:rPr>
        <w:t xml:space="preserve"> имеет право на образование». </w:t>
      </w:r>
      <w:bookmarkEnd w:id="5"/>
    </w:p>
    <w:p>
      <w:pPr>
        <w:pStyle w:val="Text1"/>
        <w:shd w:val="clear" w:color="auto" w:fill="ffffff"/>
        <w:spacing w:before="0" w:after="0" w:line="240" w:lineRule="auto"/>
        <w:jc w:val="both"/>
        <w:rPr>
          <w:color w:val="000000"/>
          <w:sz w:val="22"/>
          <w:szCs w:val="22"/>
        </w:rPr>
      </w:pP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Согласно ч.ч. 1, 2 ст. 9 Закона о ПД «с</w:t>
      </w:r>
      <w:bookmarkEnd w:id="3"/>
      <w:bookmarkStart w:id="6" w:name="sub_901"/>
      <w:r>
        <w:rPr>
          <w:rFonts w:ascii="Times New Roman" w:hAnsi="Times New Roman"/>
          <w:color w:val="000000"/>
        </w:rPr>
        <w:t xml:space="preserve">убъект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 xml:space="preserve"> принимает решение о предоставлении его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 xml:space="preserve"> и дает согласие на их обработку свободно, своей волей и в своем интересе</w:t>
      </w:r>
      <w:bookmarkEnd w:id="6"/>
      <w:r>
        <w:rPr>
          <w:rFonts w:ascii="Times New Roman" w:hAnsi="Times New Roman"/>
          <w:color w:val="000000"/>
        </w:rPr>
        <w:t>».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Согласно ч. 6 ст. 9 Закона о ПД «В случае недееспособности субъекта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 xml:space="preserve"> согласие на обработку его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 xml:space="preserve"> дает законный представитель».</w:t>
      </w:r>
      <w:r>
        <w:rPr>
          <w:rFonts w:ascii="Times New Roman" w:hAnsi="Times New Roman"/>
          <w:color w:val="000000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Ч. 1 ст. 14 Закона о ПД гласит: «Субъект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 xml:space="preserve"> вправе требовать от оператора уточнения его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 xml:space="preserve">, их блокирования </w:t>
      </w:r>
      <w:r>
        <w:rPr>
          <w:rFonts w:ascii="Times New Roman" w:hAnsi="Times New Roman"/>
          <w:i/>
          <w:color w:val="000000"/>
          <w:u w:val="single"/>
        </w:rPr>
        <w:t>или уничтожения в случае, если персональные данные являются … незаконно полученными или не являются необходимыми для заявленной цели обработки</w:t>
      </w:r>
      <w:r>
        <w:rPr>
          <w:rFonts w:ascii="Times New Roman" w:hAnsi="Times New Roman"/>
          <w:color w:val="000000"/>
        </w:rPr>
        <w:t>».</w:t>
      </w:r>
      <w:r>
        <w:rPr>
          <w:rFonts w:ascii="Times New Roman" w:hAnsi="Times New Roman"/>
          <w:color w:val="000000"/>
        </w:rPr>
        <w:t xml:space="preserve"> </w:t>
      </w:r>
      <w:bookmarkStart w:id="7" w:name="sub_1443"/>
      <w:r>
        <w:rPr>
          <w:rFonts w:ascii="Times New Roman" w:hAnsi="Times New Roman"/>
          <w:color w:val="000000"/>
        </w:rPr>
        <w:t xml:space="preserve">По </w:t>
      </w:r>
      <w:bookmarkEnd w:id="7"/>
      <w:r>
        <w:rPr>
          <w:rFonts w:ascii="Times New Roman" w:hAnsi="Times New Roman"/>
          <w:color w:val="000000"/>
        </w:rPr>
        <w:t xml:space="preserve">ч. 3 ст. 20 Закона о ПД «в срок, не </w:t>
      </w:r>
      <w:r>
        <w:rPr>
          <w:rFonts w:ascii="Times New Roman" w:hAnsi="Times New Roman"/>
          <w:color w:val="000000"/>
        </w:rPr>
        <w:t xml:space="preserve">превышающий семи рабочих дней со дня представления субъектом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 xml:space="preserve"> или его представителем сведений, подтверждающих, что такие </w:t>
      </w:r>
      <w:r>
        <w:rPr>
          <w:rFonts w:ascii="Times New Roman" w:hAnsi="Times New Roman"/>
          <w:color w:val="000000"/>
        </w:rPr>
        <w:t>ПД</w:t>
      </w:r>
      <w:r>
        <w:rPr>
          <w:rFonts w:ascii="Times New Roman" w:hAnsi="Times New Roman"/>
          <w:color w:val="000000"/>
        </w:rPr>
        <w:t xml:space="preserve"> являются </w:t>
      </w:r>
      <w:r>
        <w:rPr>
          <w:rFonts w:ascii="Times New Roman" w:hAnsi="Times New Roman"/>
          <w:i/>
          <w:color w:val="000000"/>
          <w:u w:val="single"/>
        </w:rPr>
        <w:t xml:space="preserve">незаконно полученными или не являются необходимыми для заявленной цели обработки, </w:t>
      </w:r>
      <w:r>
        <w:rPr>
          <w:rFonts w:ascii="Times New Roman" w:hAnsi="Times New Roman"/>
          <w:color w:val="000000"/>
        </w:rPr>
        <w:t>оператор обязан уничтожить такие персональные данные». С учетом изложенного на основании  ст.ст.</w:t>
      </w:r>
      <w:r>
        <w:rPr>
          <w:rFonts w:ascii="Times New Roman" w:hAnsi="Times New Roman"/>
          <w:iCs/>
          <w:color w:val="000000"/>
        </w:rPr>
        <w:t xml:space="preserve">  17, 18, 39, 41, 43</w:t>
      </w:r>
      <w:r>
        <w:rPr>
          <w:rFonts w:ascii="Times New Roman" w:hAnsi="Times New Roman"/>
          <w:iCs/>
          <w:color w:val="000000"/>
        </w:rPr>
        <w:t xml:space="preserve"> </w:t>
      </w:r>
      <w:r>
        <w:rPr>
          <w:rFonts w:ascii="Times New Roman" w:hAnsi="Times New Roman"/>
          <w:iCs/>
          <w:color w:val="000000"/>
        </w:rPr>
        <w:t>Конституции РФ, ст. 19 ГК РФ, я</w:t>
      </w:r>
      <w:r>
        <w:rPr>
          <w:rFonts w:ascii="Times New Roman" w:hAnsi="Times New Roman"/>
          <w:color w:val="000000"/>
        </w:rPr>
        <w:t>, являясь законным представителем моего ребенка _________________________: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Запрещаю Отделу ЗАГС __________________ передавать персональные данные (в частности, данные о рождении) моего ребенка __________________________ в отделения Пенсионного Фонда РФ;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Запрещаю Отделениям Пенсионного Фонда РФ обрабатывать персональные данные (в частности, данные о рождении) моего ребенка ______________________, в т.ч. для открытия индивидуального лицевого счета в отношении моего ребенка ______________________;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Запрещаю Отделениям Пенсионного Фонда РФ оформлять СНИЛС </w:t>
      </w:r>
      <w:r>
        <w:rPr>
          <w:rFonts w:ascii="Times New Roman" w:hAnsi="Times New Roman"/>
          <w:color w:val="000000"/>
        </w:rPr>
        <w:t xml:space="preserve">и страховое свидетельство </w:t>
      </w:r>
      <w:r>
        <w:rPr>
          <w:rFonts w:ascii="Times New Roman" w:hAnsi="Times New Roman"/>
          <w:color w:val="000000"/>
        </w:rPr>
        <w:t>моему ребенку __________________________;</w:t>
      </w:r>
    </w:p>
    <w:p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случае если Отделением Пенсионного Фонда РФ ____________________ персональные данные моего ребенка (в частности, информация о рождении) уже получены и (или) обработаны (в частности, открыт индиви</w:t>
      </w:r>
      <w:r>
        <w:rPr>
          <w:rFonts w:ascii="Times New Roman" w:hAnsi="Times New Roman"/>
          <w:color w:val="000000"/>
        </w:rPr>
        <w:t>дуальный лицевой счет, создан</w:t>
      </w:r>
      <w:r>
        <w:rPr>
          <w:rFonts w:ascii="Times New Roman" w:hAnsi="Times New Roman"/>
          <w:color w:val="000000"/>
        </w:rPr>
        <w:t xml:space="preserve"> СНИЛС</w:t>
      </w:r>
      <w:r>
        <w:rPr>
          <w:rFonts w:ascii="Times New Roman" w:hAnsi="Times New Roman"/>
          <w:color w:val="000000"/>
        </w:rPr>
        <w:t>, оформлено страховое свидетельство</w:t>
      </w:r>
      <w:r>
        <w:rPr>
          <w:rFonts w:ascii="Times New Roman" w:hAnsi="Times New Roman"/>
          <w:color w:val="000000"/>
        </w:rPr>
        <w:t>), требую уничтожить все полученные данные и все результаты обработки, в том числе СНИЛС</w:t>
      </w:r>
      <w:r>
        <w:rPr>
          <w:rFonts w:ascii="Times New Roman" w:hAnsi="Times New Roman"/>
          <w:color w:val="000000"/>
        </w:rPr>
        <w:t xml:space="preserve"> и страховое свидетельство</w:t>
      </w:r>
      <w:r>
        <w:rPr>
          <w:rFonts w:ascii="Times New Roman" w:hAnsi="Times New Roman"/>
          <w:color w:val="000000"/>
        </w:rPr>
        <w:t>.</w:t>
      </w:r>
    </w:p>
    <w:p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Ответ на заявление (в т.ч. уведомление об уничтожении персональных данных в случае их обработки ПФР) прошу направить по указанному выше адресу.</w:t>
      </w:r>
    </w:p>
    <w:p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случае нарушения моих прав намерены обращаться в Прокуратуру, а также в суд с требованием о </w:t>
      </w:r>
      <w:r>
        <w:rPr>
          <w:rFonts w:ascii="Times New Roman" w:hAnsi="Times New Roman"/>
          <w:color w:val="000000"/>
        </w:rPr>
        <w:t xml:space="preserve">защите нарушенных прав и </w:t>
      </w:r>
      <w:r>
        <w:rPr>
          <w:rFonts w:ascii="Times New Roman" w:hAnsi="Times New Roman"/>
          <w:color w:val="000000"/>
        </w:rPr>
        <w:t>возмещении морального вреда.</w:t>
      </w:r>
    </w:p>
    <w:p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 уважением, _________________________</w:t>
      </w:r>
    </w:p>
    <w:p/>
    <w:sectPr>
      <w:footerReference w:type="default" r:id="rId11"/>
      <w:footerReference w:type="first" r:id="rId12"/>
      <w:pgSz w:w="11900" w:h="16800"/>
      <w:pgMar w:top="1440" w:right="800" w:bottom="1977" w:left="11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endnote w:type="separator" w:id="0">
    <w:p>
      <w:pPr>
        <w:spacing w:after="0" w:line="240" w:lineRule="auto"/>
        <w:rPr/>
      </w:pPr>
      <w:r>
        <w:rPr/>
        <w:separator/>
      </w:r>
    </w:p>
  </w:endnote>
  <w:endnote w:type="continuationSeparator" w:id="1">
    <w:p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Footer"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Footer"/>
      <w:rPr/>
    </w:pPr>
    <w:r>
      <w:rPr>
        <w:lang w:eastAsia="ru-RU"/>
      </w:rPr>
      <w:drawing xmlns:mc="http://schemas.openxmlformats.org/markup-compatibility/2006">
        <wp:anchor allowOverlap="1" behindDoc="1" layoutInCell="1" locked="0" relativeHeight="503316478" simplePos="0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2850" cy="962025"/>
          <wp:effectExtent l="0" t="0" r="25400" b="25400"/>
          <wp:wrapTight wrapText="bothSides">
            <wp:wrapPolygon edited="0">
              <wp:start x="-27" y="0"/>
              <wp:lineTo x="-27" y="21386"/>
              <wp:lineTo x="21600" y="21386"/>
              <wp:lineTo x="21600" y="0"/>
              <wp:lineTo x="-27" y="0"/>
            </wp:wrapPolygon>
          </wp:wrapTight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>
                    <a:picLocks noGrp="0" noSelect="0" noRot="0" noChangeAspect="1" noMove="0" noResize="0" noAdjustHandles="0" noChangeShapeType="0"/>
                  </pic:cNvPicPr>
                </pic:nvPicPr>
                <pic:blipFill>
                  <a:blip r:embed="rId2"/>
                  <a:srcRect l="0" t="0" r="0" b="0"/>
                  <a:stretch/>
                </pic:blipFill>
                <pic:spPr>
                  <a:xfrm>
                    <a:off x="0" y="0"/>
                    <a:ext cx="7562850" cy="962025"/>
                  </a:xfrm>
                  <a:prstGeom prst="rect">
                    <a:avLst/>
                  </a:prstGeom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Footer"/>
      <w:rPr/>
    </w:pPr>
    <w:r>
      <w:rPr>
        <w:lang w:eastAsia="ru-RU"/>
      </w:rPr>
      <w:drawing xmlns:mc="http://schemas.openxmlformats.org/markup-compatibility/2006">
        <wp:anchor allowOverlap="1" behindDoc="1" layoutInCell="1" locked="0" relativeHeight="503316479" simplePos="0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2850" cy="962025"/>
          <wp:effectExtent l="0" t="0" r="25400" b="25400"/>
          <wp:wrapTight wrapText="bothSides">
            <wp:wrapPolygon edited="0">
              <wp:start x="-27" y="0"/>
              <wp:lineTo x="-27" y="21386"/>
              <wp:lineTo x="21600" y="21386"/>
              <wp:lineTo x="21600" y="0"/>
              <wp:lineTo x="-27" y="0"/>
            </wp:wrapPolygon>
          </wp:wrapTight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>
                    <a:picLocks noGrp="0" noSelect="0" noRot="0" noChangeAspect="1" noMove="0" noResize="0" noAdjustHandles="0" noChangeShapeType="0"/>
                  </pic:cNvPicPr>
                </pic:nvPicPr>
                <pic:blipFill>
                  <a:blip r:embed="rId2"/>
                  <a:srcRect l="0" t="0" r="0" b="0"/>
                  <a:stretch/>
                </pic:blipFill>
                <pic:spPr>
                  <a:xfrm>
                    <a:off x="0" y="0"/>
                    <a:ext cx="7562850" cy="962025"/>
                  </a:xfrm>
                  <a:prstGeom prst="rect">
                    <a:avLst/>
                  </a:prstGeom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footnote w:type="separator" w:id="0">
    <w:p>
      <w:pPr>
        <w:spacing w:after="0" w:line="240" w:lineRule="auto"/>
        <w:rPr/>
      </w:pPr>
      <w:r>
        <w:rPr/>
        <w:separator/>
      </w:r>
    </w:p>
  </w:footnote>
  <w:footnote w:type="continuationSeparator" w:id="1">
    <w:p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959"/>
    <w:rsid w:val="002358EE"/>
    <w:rsid w:val="002F475E"/>
    <w:rsid w:val="00326405"/>
    <w:rsid w:val="003378E9"/>
    <w:rsid w:val="00364B65"/>
    <w:rsid w:val="00404746"/>
    <w:rsid w:val="00444996"/>
    <w:rsid w:val="00490456"/>
    <w:rsid w:val="00507457"/>
    <w:rsid w:val="00526785"/>
    <w:rsid w:val="005A7352"/>
    <w:rsid w:val="005D3B4F"/>
    <w:rsid w:val="00637B40"/>
    <w:rsid w:val="00675551"/>
    <w:rsid w:val="006F0959"/>
    <w:rsid w:val="0070317F"/>
    <w:rsid w:val="007A6C58"/>
    <w:rsid w:val="008C6152"/>
    <w:rsid w:val="0095027B"/>
    <w:rsid w:val="00957EC7"/>
    <w:rsid w:val="009A4E09"/>
    <w:rsid w:val="00A5256C"/>
    <w:rsid w:val="00A93A73"/>
    <w:rsid w:val="00AD57E3"/>
    <w:rsid w:val="00AE148A"/>
    <w:rsid w:val="00B006E9"/>
    <w:rsid w:val="00B34162"/>
    <w:rsid w:val="00B904B8"/>
    <w:rsid w:val="00BD1AC5"/>
    <w:rsid w:val="00CB7715"/>
    <w:rsid w:val="00CD22A6"/>
    <w:rsid w:val="00D30995"/>
    <w:rsid w:val="00EF5466"/>
    <w:rsid w:val="00F02C77"/>
    <w:rsid w:val="00F7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5:docId w15:val="{4D697C0F-9EEB-4318-B5F0-C858734E7A7A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customStyle="1" w:styleId="Прижатыйвлево">
    <w:name w:val="Прижатый влево"/>
    <w:basedOn w:val="Normal"/>
    <w:next w:val="Normal"/>
    <w:uiPriority w:val="99"/>
    <w:pPr>
      <w:spacing w:after="0" w:line="240" w:lineRule="auto"/>
    </w:pPr>
    <w:rPr>
      <w:rFonts w:ascii="Arial" w:cs="Arial" w:hAnsi="Arial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rong">
    <w:name w:val="Strong"/>
    <w:uiPriority w:val="99"/>
    <w:qFormat w:val="on"/>
    <w:rPr>
      <w:rFonts w:cs="Times New Roman"/>
      <w:b/>
      <w:bCs/>
    </w:rPr>
  </w:style>
  <w:style w:type="paragraph" w:customStyle="1" w:styleId="Text1">
    <w:name w:val="Text1"/>
    <w:basedOn w:val="Normal"/>
    <w:uiPriority w:val="99"/>
    <w:pPr>
      <w:spacing w:before="100" w:after="100" w:line="24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99"/>
    <w:qFormat w:val="on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 w:val="on"/>
    <w:pPr>
      <w:ind w:left="720"/>
      <w:contextualSpacing w:val="on"/>
    </w:pPr>
  </w:style>
  <w:style w:type="paragraph" w:styleId="Footer">
    <w:name w:val="Footer"/>
    <w:basedOn w:val="Normal"/>
    <w:link w:val="НижнийколонтитулЗнак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link w:val="Footer"/>
    <w:uiPriority w:val="99"/>
    <w:rPr>
      <w:rFonts w:cs="Times New Roman"/>
    </w:rPr>
  </w:style>
  <w:style w:type="paragraph" w:styleId="Header">
    <w:name w:val="Header"/>
    <w:basedOn w:val="Normal"/>
    <w:link w:val="Верх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ВерхнийколонтитулЗнак">
    <w:name w:val="Верхний колонтитул Знак"/>
    <w:link w:val="Header"/>
    <w:uiPriority w:val="99"/>
    <w:semiHidden w:val="on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1303</Words>
  <Characters>7429</Characters>
  <Application>Microsoft Office Word</Application>
  <DocSecurity>0</DocSecurity>
  <Lines>61</Lines>
  <Paragraphs>17</Paragraphs>
  <ScaleCrop>false</ScaleCrop>
  <Company>EPAM</Company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unknown</cp:lastModifiedBy>
</cp:coreProperties>
</file>